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17068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Иркутской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СОШ № 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Князева А.С.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116/5-26-277 ах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1927003)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г.Саянск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170688" w:id="5"/>
    <w:p>
      <w:pPr>
        <w:sectPr>
          <w:pgSz w:w="11906" w:h="16383" w:orient="portrait"/>
        </w:sectPr>
      </w:pPr>
    </w:p>
    <w:bookmarkEnd w:id="5"/>
    <w:bookmarkEnd w:id="0"/>
    <w:bookmarkStart w:name="block-1417068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4170689" w:id="8"/>
    <w:p>
      <w:pPr>
        <w:sectPr>
          <w:pgSz w:w="11906" w:h="16383" w:orient="portrait"/>
        </w:sectPr>
      </w:pPr>
    </w:p>
    <w:bookmarkEnd w:id="8"/>
    <w:bookmarkEnd w:id="6"/>
    <w:bookmarkStart w:name="block-1417068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14170687" w:id="18"/>
    <w:p>
      <w:pPr>
        <w:sectPr>
          <w:pgSz w:w="11906" w:h="16383" w:orient="portrait"/>
        </w:sectPr>
      </w:pPr>
    </w:p>
    <w:bookmarkEnd w:id="18"/>
    <w:bookmarkEnd w:id="9"/>
    <w:bookmarkStart w:name="block-14170683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14170683" w:id="33"/>
    <w:p>
      <w:pPr>
        <w:sectPr>
          <w:pgSz w:w="11906" w:h="16383" w:orient="portrait"/>
        </w:sectPr>
      </w:pPr>
    </w:p>
    <w:bookmarkEnd w:id="33"/>
    <w:bookmarkEnd w:id="19"/>
    <w:bookmarkStart w:name="block-14170684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170684" w:id="35"/>
    <w:p>
      <w:pPr>
        <w:sectPr>
          <w:pgSz w:w="16383" w:h="11906" w:orient="landscape"/>
        </w:sectPr>
      </w:pPr>
    </w:p>
    <w:bookmarkEnd w:id="35"/>
    <w:bookmarkEnd w:id="34"/>
    <w:bookmarkStart w:name="block-14170685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2"/>
        <w:gridCol w:w="2960"/>
        <w:gridCol w:w="1126"/>
        <w:gridCol w:w="2113"/>
        <w:gridCol w:w="2260"/>
        <w:gridCol w:w="1739"/>
        <w:gridCol w:w="2754"/>
      </w:tblGrid>
      <w:tr>
        <w:trPr>
          <w:trHeight w:val="300" w:hRule="atLeast"/>
          <w:trHeight w:val="144" w:hRule="atLeast"/>
        </w:trPr>
        <w:tc>
          <w:tcPr>
            <w:tcW w:w="4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05.06.2024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3"/>
        <w:gridCol w:w="2720"/>
        <w:gridCol w:w="1168"/>
        <w:gridCol w:w="2162"/>
        <w:gridCol w:w="2305"/>
        <w:gridCol w:w="1774"/>
        <w:gridCol w:w="2802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1"/>
        <w:gridCol w:w="3091"/>
        <w:gridCol w:w="1103"/>
        <w:gridCol w:w="2087"/>
        <w:gridCol w:w="2235"/>
        <w:gridCol w:w="1720"/>
        <w:gridCol w:w="2727"/>
      </w:tblGrid>
      <w:tr>
        <w:trPr>
          <w:trHeight w:val="300" w:hRule="atLeast"/>
          <w:trHeight w:val="144" w:hRule="atLeast"/>
        </w:trPr>
        <w:tc>
          <w:tcPr>
            <w:tcW w:w="4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170685" w:id="37"/>
    <w:p>
      <w:pPr>
        <w:sectPr>
          <w:pgSz w:w="16383" w:h="11906" w:orient="landscape"/>
        </w:sectPr>
      </w:pPr>
    </w:p>
    <w:bookmarkEnd w:id="37"/>
    <w:bookmarkEnd w:id="36"/>
    <w:bookmarkStart w:name="block-14170686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59521c0-37d5-43a2-b33b-95c2fb5d010b" w:id="42"/>
      <w:r>
        <w:rPr>
          <w:rFonts w:ascii="Times New Roman" w:hAnsi="Times New Roman"/>
          <w:b w:val="false"/>
          <w:i w:val="false"/>
          <w:color w:val="000000"/>
          <w:sz w:val="28"/>
        </w:rPr>
        <w:t>Дидактические материалы по алгебре. 7 класс. К учебнику Ю.Н.Макарычева и др. - Звавич Л.И., Дьяконова Н.В.</w:t>
      </w:r>
      <w:bookmarkEnd w:id="42"/>
      <w:r>
        <w:rPr>
          <w:sz w:val="28"/>
        </w:rPr>
        <w:br/>
      </w:r>
      <w:bookmarkStart w:name="259521c0-37d5-43a2-b33b-95c2fb5d010b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Дидактические материалы по алгебре. 8 класс. К учебнику Ю.Н.Макарычева и др. - Звавич Л.И., Дьяконова Н.В.</w:t>
      </w:r>
      <w:bookmarkEnd w:id="43"/>
      <w:r>
        <w:rPr>
          <w:sz w:val="28"/>
        </w:rPr>
        <w:br/>
      </w:r>
      <w:bookmarkStart w:name="259521c0-37d5-43a2-b33b-95c2fb5d010b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Дидактические материалы по алгебре. 9 класс. К учебнику Ю.Н.Макарычева и др. - Звавич Л.И., Дьяконова Н.В.</w:t>
      </w:r>
      <w:bookmarkEnd w:id="4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5"/>
      <w:r>
        <w:rPr>
          <w:rFonts w:ascii="Times New Roman" w:hAnsi="Times New Roman"/>
          <w:b w:val="false"/>
          <w:i w:val="false"/>
          <w:color w:val="000000"/>
          <w:sz w:val="28"/>
        </w:rPr>
        <w:t>Дидактические материалы по алгебре. 7 класс. К учебнику Ю.Н.Макарычева и др. - Звавич Л.И., Дьяконова Н.В.</w:t>
      </w:r>
      <w:bookmarkEnd w:id="45"/>
      <w:r>
        <w:rPr>
          <w:sz w:val="28"/>
        </w:rPr>
        <w:br/>
      </w:r>
      <w:bookmarkStart w:name="352b2430-0170-408d-9dba-fadb4a1f57ea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Дидактические материалы по алгебре. 8 класс. К учебнику Ю.Н.Макарычева и др. - Звавич Л.И., Дьяконова Н.В.</w:t>
      </w:r>
      <w:bookmarkEnd w:id="46"/>
      <w:r>
        <w:rPr>
          <w:sz w:val="28"/>
        </w:rPr>
        <w:br/>
      </w:r>
      <w:bookmarkStart w:name="352b2430-0170-408d-9dba-fadb4a1f57ea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Дидактические материалы по алгебре. 9 класс. К учебнику Ю.Н.Макарычева и др. - Звавич Л.И., Дьяконова Н.В.</w:t>
      </w:r>
      <w:bookmarkEnd w:id="47"/>
      <w:r>
        <w:rPr>
          <w:sz w:val="28"/>
        </w:rPr>
        <w:br/>
      </w:r>
      <w:bookmarkStart w:name="352b2430-0170-408d-9dba-fadb4a1f57ea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Алгебра 9 Контрольные работы Макарычев — контрольные работы по алгебре в 9 классе с ответами и решениями по УМК Макарычева и др. (3 уровня сложности по 2 варианта) В учебных целях использованы цитаты из пособия «Поурочные разработки по алгебре. 9 класс / А.Н. Рурукин. — М.: ВАКО», которое используется в комплекте с учебником «Макарычев Ю.Н и др. Алгебра 9 класс. Учебник для общеобразовательных организаций. М.: Просвещение» (102 урока в год).</w:t>
      </w:r>
      <w:bookmarkEnd w:id="48"/>
      <w:r>
        <w:rPr>
          <w:sz w:val="28"/>
        </w:rPr>
        <w:br/>
      </w:r>
      <w:bookmarkStart w:name="352b2430-0170-408d-9dba-fadb4a1f57ea" w:id="49"/>
      <w:bookmarkEnd w:id="4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50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50"/>
      <w:r>
        <w:rPr>
          <w:sz w:val="28"/>
        </w:rPr>
        <w:br/>
      </w:r>
      <w:bookmarkStart w:name="7d5051e0-bab5-428c-941a-1d062349d11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https://m.edsoo.ru/7f415b90</w:t>
      </w:r>
      <w:bookmarkEnd w:id="51"/>
      <w:r>
        <w:rPr>
          <w:sz w:val="28"/>
        </w:rPr>
        <w:br/>
      </w:r>
      <w:bookmarkStart w:name="7d5051e0-bab5-428c-941a-1d062349d11d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ЦОК</w:t>
      </w:r>
      <w:bookmarkEnd w:id="52"/>
      <w:r>
        <w:rPr>
          <w:sz w:val="28"/>
        </w:rPr>
        <w:br/>
      </w:r>
      <w:bookmarkStart w:name="7d5051e0-bab5-428c-941a-1d062349d11d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https://m.edsoo.ru/7f419d08</w:t>
      </w:r>
      <w:bookmarkEnd w:id="53"/>
      <w:r>
        <w:rPr>
          <w:sz w:val="28"/>
        </w:rPr>
        <w:br/>
      </w:r>
      <w:bookmarkStart w:name="7d5051e0-bab5-428c-941a-1d062349d11d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ЦОК</w:t>
      </w:r>
      <w:bookmarkEnd w:id="54"/>
      <w:r>
        <w:rPr>
          <w:sz w:val="28"/>
        </w:rPr>
        <w:br/>
      </w:r>
      <w:bookmarkStart w:name="7d5051e0-bab5-428c-941a-1d062349d11d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https://m.edsoo.ru/7f417af8</w:t>
      </w:r>
      <w:bookmarkEnd w:id="55"/>
      <w:r>
        <w:rPr>
          <w:sz w:val="28"/>
        </w:rPr>
        <w:br/>
      </w:r>
      <w:r>
        <w:rPr>
          <w:sz w:val="28"/>
        </w:rPr>
        <w:br/>
      </w:r>
      <w:bookmarkStart w:name="7d5051e0-bab5-428c-941a-1d062349d11d" w:id="56"/>
      <w:bookmarkEnd w:id="5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170686" w:id="57"/>
    <w:p>
      <w:pPr>
        <w:sectPr>
          <w:pgSz w:w="11906" w:h="16383" w:orient="portrait"/>
        </w:sectPr>
      </w:pPr>
    </w:p>
    <w:bookmarkEnd w:id="57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