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32" w:rsidRPr="007E4732" w:rsidRDefault="007E4732" w:rsidP="007E4732">
      <w:pPr>
        <w:spacing w:line="408" w:lineRule="auto"/>
        <w:ind w:left="120"/>
        <w:jc w:val="center"/>
        <w:rPr>
          <w:rFonts w:ascii="Calibri" w:eastAsia="Calibri" w:hAnsi="Calibri" w:cs="Times New Roman"/>
        </w:rPr>
      </w:pPr>
      <w:r w:rsidRPr="007E4732">
        <w:rPr>
          <w:rFonts w:ascii="Times New Roman" w:eastAsia="Calibri" w:hAnsi="Times New Roman" w:cs="Times New Roman"/>
          <w:b/>
        </w:rPr>
        <w:t>МИНИСТЕРСТВО ПРОСВЕЩЕНИЯ РОССИЙСКОЙ ФЕДЕРАЦИИ</w:t>
      </w:r>
    </w:p>
    <w:p w:rsidR="007E4732" w:rsidRPr="007E4732" w:rsidRDefault="007E4732" w:rsidP="007E4732">
      <w:pPr>
        <w:spacing w:line="408" w:lineRule="auto"/>
        <w:ind w:left="120"/>
        <w:jc w:val="center"/>
        <w:rPr>
          <w:rFonts w:ascii="Calibri" w:eastAsia="Calibri" w:hAnsi="Calibri" w:cs="Times New Roman"/>
        </w:rPr>
      </w:pPr>
      <w:r w:rsidRPr="007E4732">
        <w:rPr>
          <w:rFonts w:ascii="Times New Roman" w:eastAsia="Calibri" w:hAnsi="Times New Roman" w:cs="Times New Roman"/>
          <w:b/>
        </w:rPr>
        <w:t>‌</w:t>
      </w:r>
      <w:bookmarkStart w:id="0" w:name="dd350587-645e-4fca-9717-dfe51fc2a1cb"/>
      <w:r w:rsidRPr="007E4732">
        <w:rPr>
          <w:rFonts w:ascii="Times New Roman" w:eastAsia="Calibri" w:hAnsi="Times New Roman" w:cs="Times New Roman"/>
          <w:b/>
        </w:rPr>
        <w:t>Министерство образования Иркутской области</w:t>
      </w:r>
      <w:bookmarkEnd w:id="0"/>
      <w:r w:rsidRPr="007E4732">
        <w:rPr>
          <w:rFonts w:ascii="Times New Roman" w:eastAsia="Calibri" w:hAnsi="Times New Roman" w:cs="Times New Roman"/>
          <w:b/>
        </w:rPr>
        <w:t xml:space="preserve">‌‌ </w:t>
      </w:r>
    </w:p>
    <w:p w:rsidR="007E4732" w:rsidRPr="007E4732" w:rsidRDefault="007E4732" w:rsidP="007E4732">
      <w:pPr>
        <w:spacing w:line="408" w:lineRule="auto"/>
        <w:ind w:left="120"/>
        <w:jc w:val="center"/>
        <w:rPr>
          <w:rFonts w:ascii="Calibri" w:eastAsia="Calibri" w:hAnsi="Calibri" w:cs="Times New Roman"/>
        </w:rPr>
      </w:pPr>
      <w:r w:rsidRPr="007E4732">
        <w:rPr>
          <w:rFonts w:ascii="Times New Roman" w:eastAsia="Calibri" w:hAnsi="Times New Roman" w:cs="Times New Roman"/>
          <w:b/>
        </w:rPr>
        <w:t>‌</w:t>
      </w:r>
      <w:bookmarkStart w:id="1" w:name="b1f683a3-6841-4c0e-aae2-8a55e5fe7a51"/>
      <w:r w:rsidRPr="007E4732">
        <w:rPr>
          <w:rFonts w:ascii="Times New Roman" w:eastAsia="Calibri" w:hAnsi="Times New Roman" w:cs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7E4732">
        <w:rPr>
          <w:rFonts w:ascii="Times New Roman" w:eastAsia="Calibri" w:hAnsi="Times New Roman" w:cs="Times New Roman"/>
          <w:b/>
        </w:rPr>
        <w:t>‌</w:t>
      </w:r>
      <w:r w:rsidRPr="007E4732">
        <w:rPr>
          <w:rFonts w:ascii="Times New Roman" w:eastAsia="Calibri" w:hAnsi="Times New Roman" w:cs="Times New Roman"/>
        </w:rPr>
        <w:t>​</w:t>
      </w:r>
    </w:p>
    <w:p w:rsidR="007E4732" w:rsidRPr="007E4732" w:rsidRDefault="007E4732" w:rsidP="007E4732">
      <w:pPr>
        <w:spacing w:line="408" w:lineRule="auto"/>
        <w:ind w:left="120"/>
        <w:jc w:val="center"/>
        <w:rPr>
          <w:rFonts w:ascii="Calibri" w:eastAsia="Calibri" w:hAnsi="Calibri" w:cs="Times New Roman"/>
        </w:rPr>
      </w:pPr>
      <w:r w:rsidRPr="007E4732">
        <w:rPr>
          <w:rFonts w:ascii="Times New Roman" w:eastAsia="Calibri" w:hAnsi="Times New Roman" w:cs="Times New Roman"/>
          <w:b/>
        </w:rPr>
        <w:t>МОУ СОШ № 5</w:t>
      </w:r>
    </w:p>
    <w:p w:rsidR="007E4732" w:rsidRPr="007E4732" w:rsidRDefault="007E4732" w:rsidP="007E4732">
      <w:pPr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4732" w:rsidRPr="007E4732" w:rsidTr="00A161CD">
        <w:tc>
          <w:tcPr>
            <w:tcW w:w="3114" w:type="dxa"/>
          </w:tcPr>
          <w:p w:rsidR="007E4732" w:rsidRPr="007E4732" w:rsidRDefault="007E4732" w:rsidP="007E47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7E4732" w:rsidRPr="007E4732" w:rsidRDefault="007E4732" w:rsidP="007E47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7E4732" w:rsidRPr="007E4732" w:rsidRDefault="007E4732" w:rsidP="007E47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7E4732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7E4732" w:rsidRPr="007E4732" w:rsidRDefault="007E4732" w:rsidP="007E47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7E473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7E4732" w:rsidRPr="007E4732" w:rsidRDefault="007E4732" w:rsidP="007E47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7E4732">
              <w:rPr>
                <w:rFonts w:ascii="Times New Roman" w:eastAsia="Times New Roman" w:hAnsi="Times New Roman" w:cs="Times New Roman"/>
              </w:rPr>
              <w:t xml:space="preserve">________________________ </w:t>
            </w:r>
          </w:p>
          <w:p w:rsidR="007E4732" w:rsidRPr="007E4732" w:rsidRDefault="007E4732" w:rsidP="007E473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7E4732">
              <w:rPr>
                <w:rFonts w:ascii="Times New Roman" w:eastAsia="Times New Roman" w:hAnsi="Times New Roman" w:cs="Times New Roman"/>
              </w:rPr>
              <w:t>Князева А.С.</w:t>
            </w:r>
          </w:p>
          <w:p w:rsidR="007E4732" w:rsidRPr="007E4732" w:rsidRDefault="007E4732" w:rsidP="007E473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7E4732">
              <w:rPr>
                <w:rFonts w:ascii="Times New Roman" w:eastAsia="Times New Roman" w:hAnsi="Times New Roman" w:cs="Times New Roman"/>
              </w:rPr>
              <w:t>116/5/26-277ах от «30» августа   2023 г.</w:t>
            </w:r>
          </w:p>
          <w:p w:rsidR="007E4732" w:rsidRPr="007E4732" w:rsidRDefault="007E4732" w:rsidP="007E47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4732" w:rsidRPr="007E4732" w:rsidRDefault="007E4732" w:rsidP="007E4732">
      <w:pPr>
        <w:ind w:left="120"/>
        <w:rPr>
          <w:rFonts w:ascii="Calibri" w:eastAsia="Calibri" w:hAnsi="Calibri" w:cs="Times New Roman"/>
        </w:rPr>
      </w:pPr>
    </w:p>
    <w:p w:rsidR="007E4732" w:rsidRPr="007E4732" w:rsidRDefault="007E4732" w:rsidP="007E4732">
      <w:pPr>
        <w:spacing w:line="408" w:lineRule="auto"/>
        <w:ind w:left="120"/>
        <w:jc w:val="center"/>
        <w:rPr>
          <w:rFonts w:ascii="Times New Roman" w:eastAsia="Calibri" w:hAnsi="Times New Roman" w:cs="Times New Roman"/>
          <w:b/>
        </w:rPr>
      </w:pPr>
      <w:r w:rsidRPr="007E4732">
        <w:rPr>
          <w:rFonts w:ascii="Times New Roman" w:eastAsia="Calibri" w:hAnsi="Times New Roman" w:cs="Times New Roman"/>
          <w:b/>
        </w:rPr>
        <w:t>РАБОЧАЯ ПРОГРАММА</w:t>
      </w:r>
    </w:p>
    <w:p w:rsidR="007E4732" w:rsidRPr="007E4732" w:rsidRDefault="007E4732" w:rsidP="007E4732">
      <w:pPr>
        <w:spacing w:line="408" w:lineRule="auto"/>
        <w:ind w:left="120"/>
        <w:jc w:val="center"/>
        <w:rPr>
          <w:rFonts w:ascii="Times New Roman" w:eastAsia="Calibri" w:hAnsi="Times New Roman" w:cs="Times New Roman"/>
          <w:b/>
        </w:rPr>
      </w:pPr>
      <w:r w:rsidRPr="007E4732">
        <w:rPr>
          <w:rFonts w:ascii="Times New Roman" w:eastAsia="Calibri" w:hAnsi="Times New Roman" w:cs="Times New Roman"/>
          <w:b/>
        </w:rPr>
        <w:t>курса внеурочной деятельности</w:t>
      </w:r>
    </w:p>
    <w:p w:rsidR="007E4732" w:rsidRPr="007E4732" w:rsidRDefault="007E4732" w:rsidP="007E4732">
      <w:pPr>
        <w:spacing w:line="408" w:lineRule="auto"/>
        <w:ind w:left="120"/>
        <w:jc w:val="center"/>
        <w:rPr>
          <w:rFonts w:ascii="Calibri" w:eastAsia="Calibri" w:hAnsi="Calibri" w:cs="Times New Roman"/>
        </w:rPr>
      </w:pPr>
      <w:r w:rsidRPr="007E4732"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</w:rPr>
        <w:t>Проектно-исследовательская деятельность</w:t>
      </w:r>
      <w:r w:rsidRPr="007E4732">
        <w:rPr>
          <w:rFonts w:ascii="Times New Roman" w:eastAsia="Calibri" w:hAnsi="Times New Roman" w:cs="Times New Roman"/>
          <w:b/>
        </w:rPr>
        <w:t>»</w:t>
      </w:r>
    </w:p>
    <w:p w:rsidR="007E4732" w:rsidRPr="007E4732" w:rsidRDefault="007E4732" w:rsidP="007E4732">
      <w:pPr>
        <w:ind w:left="120"/>
        <w:jc w:val="center"/>
        <w:rPr>
          <w:rFonts w:ascii="Calibri" w:eastAsia="Calibri" w:hAnsi="Calibri" w:cs="Times New Roman"/>
        </w:rPr>
      </w:pPr>
    </w:p>
    <w:p w:rsidR="007E4732" w:rsidRPr="007E4732" w:rsidRDefault="007E4732" w:rsidP="007E4732">
      <w:pPr>
        <w:spacing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для обучающихся 5-9</w:t>
      </w:r>
      <w:r w:rsidRPr="007E4732">
        <w:rPr>
          <w:rFonts w:ascii="Times New Roman" w:eastAsia="Calibri" w:hAnsi="Times New Roman" w:cs="Times New Roman"/>
        </w:rPr>
        <w:t xml:space="preserve"> классов </w:t>
      </w:r>
    </w:p>
    <w:p w:rsidR="007E4732" w:rsidRPr="007E4732" w:rsidRDefault="007E4732" w:rsidP="007E4732">
      <w:pPr>
        <w:ind w:left="120"/>
        <w:jc w:val="center"/>
        <w:rPr>
          <w:rFonts w:ascii="Calibri" w:eastAsia="Calibri" w:hAnsi="Calibri" w:cs="Times New Roman"/>
        </w:rPr>
      </w:pPr>
    </w:p>
    <w:p w:rsidR="007E4732" w:rsidRPr="007E4732" w:rsidRDefault="007E4732" w:rsidP="007E4732">
      <w:pPr>
        <w:ind w:left="120"/>
        <w:jc w:val="center"/>
        <w:rPr>
          <w:rFonts w:ascii="Calibri" w:eastAsia="Calibri" w:hAnsi="Calibri" w:cs="Times New Roman"/>
        </w:rPr>
      </w:pPr>
    </w:p>
    <w:p w:rsidR="007E4732" w:rsidRPr="007E4732" w:rsidRDefault="007E4732" w:rsidP="007E4732">
      <w:pPr>
        <w:ind w:left="120"/>
        <w:jc w:val="center"/>
        <w:rPr>
          <w:rFonts w:ascii="Calibri" w:eastAsia="Calibri" w:hAnsi="Calibri" w:cs="Times New Roman"/>
        </w:rPr>
      </w:pPr>
    </w:p>
    <w:p w:rsidR="007E4732" w:rsidRPr="007E4732" w:rsidRDefault="007E4732" w:rsidP="007E4732">
      <w:pPr>
        <w:ind w:left="120"/>
        <w:jc w:val="center"/>
        <w:rPr>
          <w:rFonts w:ascii="Calibri" w:eastAsia="Calibri" w:hAnsi="Calibri" w:cs="Times New Roman"/>
        </w:rPr>
      </w:pPr>
    </w:p>
    <w:p w:rsidR="007E4732" w:rsidRPr="007E4732" w:rsidRDefault="007E4732" w:rsidP="007E4732">
      <w:pPr>
        <w:ind w:left="120"/>
        <w:jc w:val="center"/>
        <w:rPr>
          <w:rFonts w:ascii="Calibri" w:eastAsia="Calibri" w:hAnsi="Calibri" w:cs="Times New Roman"/>
        </w:rPr>
      </w:pPr>
    </w:p>
    <w:p w:rsidR="007E4732" w:rsidRPr="007E4732" w:rsidRDefault="007E4732" w:rsidP="007E4732">
      <w:pPr>
        <w:ind w:left="120"/>
        <w:jc w:val="center"/>
        <w:rPr>
          <w:rFonts w:ascii="Calibri" w:eastAsia="Calibri" w:hAnsi="Calibri" w:cs="Times New Roman"/>
        </w:rPr>
      </w:pPr>
    </w:p>
    <w:p w:rsidR="007E4732" w:rsidRPr="007E4732" w:rsidRDefault="007E4732" w:rsidP="007E4732">
      <w:pPr>
        <w:jc w:val="center"/>
        <w:rPr>
          <w:rFonts w:ascii="Times New Roman" w:eastAsia="Calibri" w:hAnsi="Times New Roman" w:cs="Times New Roman"/>
        </w:rPr>
      </w:pPr>
      <w:bookmarkStart w:id="2" w:name="8458b4ee-a00e-40a0-8883-17f4d0e32868"/>
      <w:r w:rsidRPr="007E4732">
        <w:rPr>
          <w:rFonts w:ascii="Times New Roman" w:eastAsia="Calibri" w:hAnsi="Times New Roman" w:cs="Times New Roman"/>
          <w:b/>
        </w:rPr>
        <w:t>Саянск</w:t>
      </w:r>
      <w:bookmarkEnd w:id="2"/>
      <w:r w:rsidRPr="007E4732">
        <w:rPr>
          <w:rFonts w:ascii="Times New Roman" w:eastAsia="Calibri" w:hAnsi="Times New Roman" w:cs="Times New Roman"/>
          <w:b/>
        </w:rPr>
        <w:t xml:space="preserve">‌ </w:t>
      </w:r>
      <w:bookmarkStart w:id="3" w:name="44f9f75c-29dc-4f89-a20c-deed2ee945c4"/>
      <w:r w:rsidRPr="007E4732">
        <w:rPr>
          <w:rFonts w:ascii="Times New Roman" w:eastAsia="Calibri" w:hAnsi="Times New Roman" w:cs="Times New Roman"/>
          <w:b/>
        </w:rPr>
        <w:t>2023</w:t>
      </w:r>
      <w:bookmarkEnd w:id="3"/>
      <w:r w:rsidRPr="007E4732">
        <w:rPr>
          <w:rFonts w:ascii="Times New Roman" w:eastAsia="Calibri" w:hAnsi="Times New Roman" w:cs="Times New Roman"/>
          <w:b/>
        </w:rPr>
        <w:t>‌</w:t>
      </w:r>
      <w:r w:rsidRPr="007E4732">
        <w:rPr>
          <w:rFonts w:ascii="Times New Roman" w:eastAsia="Calibri" w:hAnsi="Times New Roman" w:cs="Times New Roman"/>
        </w:rPr>
        <w:t>​</w:t>
      </w:r>
    </w:p>
    <w:p w:rsidR="009670BC" w:rsidRPr="00475027" w:rsidRDefault="009670BC" w:rsidP="009670BC">
      <w:pPr>
        <w:jc w:val="right"/>
        <w:rPr>
          <w:rFonts w:ascii="Times New Roman" w:hAnsi="Times New Roman" w:cs="Times New Roman"/>
        </w:rPr>
      </w:pPr>
    </w:p>
    <w:p w:rsidR="009670BC" w:rsidRPr="00475027" w:rsidRDefault="009670BC" w:rsidP="009670BC">
      <w:pPr>
        <w:jc w:val="right"/>
        <w:rPr>
          <w:rFonts w:ascii="Times New Roman" w:hAnsi="Times New Roman" w:cs="Times New Roman"/>
        </w:rPr>
      </w:pPr>
    </w:p>
    <w:p w:rsidR="009670BC" w:rsidRPr="00475027" w:rsidRDefault="009670BC" w:rsidP="009670BC">
      <w:pPr>
        <w:jc w:val="right"/>
        <w:rPr>
          <w:rFonts w:ascii="Times New Roman" w:hAnsi="Times New Roman" w:cs="Times New Roman"/>
        </w:rPr>
      </w:pPr>
    </w:p>
    <w:p w:rsidR="00A67AA9" w:rsidRPr="00A67AA9" w:rsidRDefault="00A67AA9" w:rsidP="00967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освоения курса внеурочной деятельности</w:t>
      </w:r>
    </w:p>
    <w:p w:rsidR="00A67AA9" w:rsidRDefault="00A67AA9" w:rsidP="00A67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-формирование ответственного отношения к учению, </w:t>
      </w:r>
      <w:proofErr w:type="gramStart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универсальных способностей обучающихся, проявляющихся в познавательной и практической деятельности: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-умение оценивать правильность выполнения учебной задачи, собственные возможности ее решения;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-умение организовывать учебное сотрудничество и совместную деятельность с учителем и сверстниками;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формулировать, аргументировать и отстаивать свое мнение.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характеризуют опыт обучающихся в проектной деятельности, который приобретается и закрепляется в процессе освоения учебного предмета: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CA0505" w:rsidRDefault="00CA0505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187" w:rsidRPr="00CA0505" w:rsidRDefault="00CA0505" w:rsidP="00CA0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CA0505" w:rsidRDefault="00CA0505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187" w:rsidRPr="007862B3" w:rsidRDefault="007E4187" w:rsidP="007862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7E4187" w:rsidRPr="007862B3" w:rsidRDefault="007862B3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862B3" w:rsidRDefault="007862B3" w:rsidP="00786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такое проект? </w:t>
      </w:r>
      <w:r w:rsidRP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о проект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</w:t>
      </w:r>
      <w:r w:rsidRP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учащихся. Важность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проектных </w:t>
      </w:r>
      <w:r w:rsidRP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умений в жизни современного человека.</w:t>
      </w:r>
    </w:p>
    <w:p w:rsidR="00A62948" w:rsidRDefault="007E4187" w:rsidP="007E4187">
      <w:pPr>
        <w:shd w:val="clear" w:color="auto" w:fill="FFFFFF"/>
        <w:spacing w:after="0" w:line="240" w:lineRule="auto"/>
        <w:ind w:firstLine="709"/>
        <w:jc w:val="both"/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проблемы к цели</w:t>
      </w:r>
      <w:r w:rsid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чего начинать проект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постановка проблемы. Проблема</w:t>
      </w:r>
      <w:r w:rsid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Способы познания мира. Наблюдения, эксперимент, опыт. Умение составлять вопросы (вопрос, ответ). Гипотеза</w:t>
      </w:r>
      <w:r w:rsid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исследовательского проекта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прогнозирование (гипотеза, вопрос, ответ).</w:t>
      </w:r>
      <w:r w:rsidR="007862B3" w:rsidRPr="007862B3">
        <w:t xml:space="preserve"> </w:t>
      </w:r>
      <w:r w:rsidR="007862B3" w:rsidRP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 темы </w:t>
      </w:r>
      <w:r w:rsid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7862B3" w:rsidRP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Цел</w:t>
      </w:r>
      <w:r w:rsid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7862B3" w:rsidRP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задачи </w:t>
      </w:r>
      <w:r w:rsid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проекта.</w:t>
      </w:r>
      <w:r w:rsidR="007862B3" w:rsidRPr="007862B3">
        <w:t xml:space="preserve"> </w:t>
      </w:r>
    </w:p>
    <w:p w:rsidR="007862B3" w:rsidRPr="007862B3" w:rsidRDefault="007862B3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с каталогами</w:t>
      </w:r>
      <w:r w:rsid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 информации. Работа с книгой, со справочной литературой, с электронным изданием.</w:t>
      </w:r>
      <w:r w:rsidR="00A62948" w:rsidRPr="00A62948">
        <w:t xml:space="preserve"> </w:t>
      </w:r>
      <w:r w:rsidR="00A62948" w:rsidRPr="00A6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Анкетирование. Анализ и синтез. Обобщение полученных данных.</w:t>
      </w:r>
      <w:r w:rsidR="00A62948" w:rsidRPr="00A62948">
        <w:t xml:space="preserve"> </w:t>
      </w:r>
      <w:r w:rsidR="00A62948" w:rsidRPr="00A62948">
        <w:rPr>
          <w:rFonts w:ascii="Times New Roman" w:hAnsi="Times New Roman" w:cs="Times New Roman"/>
          <w:sz w:val="28"/>
          <w:szCs w:val="28"/>
        </w:rPr>
        <w:t>Методы проектной деятельности.</w:t>
      </w:r>
      <w:r w:rsidR="00A62948">
        <w:t xml:space="preserve"> </w:t>
      </w:r>
      <w:r w:rsidR="00A62948" w:rsidRPr="00A6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Планирование работы над проектами. Обучение анкетированию, социальному опросу, интервьюированию. Анкета, социальный опрос, интервью. Работа в библиотеке с каталогами. Отбор и составление списка литературы по теме исследования. Экскурсия в библиотеку. Выбор необходимой литературы по теме проекта. Работа в компьютерном классе.</w:t>
      </w:r>
    </w:p>
    <w:p w:rsidR="007E4187" w:rsidRDefault="00A62948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A62948" w:rsidRDefault="00A62948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продукта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Практика. Эксперимент.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Описание работы. Составление паспорта проекта. 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в группах. Оформление работ, рецензирование. </w:t>
      </w:r>
    </w:p>
    <w:p w:rsidR="007E4187" w:rsidRPr="00A62948" w:rsidRDefault="00A62948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CA0505" w:rsidRDefault="007862B3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Суждения, умозаключения, выводы.</w:t>
      </w:r>
    </w:p>
    <w:p w:rsidR="00A62948" w:rsidRPr="00A62948" w:rsidRDefault="00A62948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проектов</w:t>
      </w:r>
    </w:p>
    <w:p w:rsidR="00A62948" w:rsidRDefault="00A62948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презентации.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Защитное слово.</w:t>
      </w:r>
    </w:p>
    <w:p w:rsidR="00A62948" w:rsidRDefault="00A62948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187" w:rsidRPr="00262185" w:rsidRDefault="007E4187" w:rsidP="00262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CA0505" w:rsidRDefault="00CA0505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185" w:rsidRPr="007862B3" w:rsidRDefault="00262185" w:rsidP="00262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Постановка проблемы. Постановка цели. Планирование.</w:t>
      </w:r>
      <w:r w:rsidR="00FE00E2" w:rsidRPr="00FE00E2">
        <w:t xml:space="preserve"> </w:t>
      </w:r>
      <w:r w:rsidR="00FE00E2"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FE00E2" w:rsidRPr="00FE00E2">
        <w:t xml:space="preserve"> </w:t>
      </w:r>
      <w:r w:rsidR="00FE00E2"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темы проекта. Цель и задачи проекта.</w:t>
      </w:r>
    </w:p>
    <w:p w:rsidR="00FE00E2" w:rsidRPr="007862B3" w:rsidRDefault="00FE00E2" w:rsidP="00FE0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Наблюдение  и эксперимент, их отличия и разновидности. Статистическое и динамическое наблюдение. </w:t>
      </w:r>
      <w:r w:rsidR="00FE00E2"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 информации. Работа с книгой, со справочной литературой, с электронным изданием. Анкетирование. Анализ и синтез. Обобщение полученных данных. Методы проектной деятельности.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Краткосрочный и длительный эксперимент. Выбор способа сбора данных.</w:t>
      </w:r>
    </w:p>
    <w:p w:rsidR="00FE00E2" w:rsidRDefault="00FE00E2" w:rsidP="00FE0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FE00E2" w:rsidRDefault="00FE00E2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команды, правила командного поведения, роли участников группового взаимодействия. Основные причины возникновения конфликта и способы продуктивного выхода из него.</w:t>
      </w:r>
      <w:r w:rsidRPr="00FE00E2">
        <w:t xml:space="preserve"> </w:t>
      </w: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продукта. Практика.</w:t>
      </w:r>
      <w:r w:rsidRPr="00FE00E2">
        <w:t xml:space="preserve"> </w:t>
      </w: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E00E2" w:rsidRPr="00FE00E2" w:rsidRDefault="00FE00E2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Понятия эталона, критерии оценки, оценка продукта проектной деятельности, самооценка.</w:t>
      </w:r>
      <w:r w:rsidR="00FE00E2" w:rsidRPr="00FE00E2">
        <w:t xml:space="preserve"> </w:t>
      </w:r>
      <w:r w:rsidR="00FE00E2"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Суждения, умозаключения, выводы.</w:t>
      </w:r>
    </w:p>
    <w:p w:rsidR="00FE00E2" w:rsidRPr="00A62948" w:rsidRDefault="00FE00E2" w:rsidP="00FE0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проектов</w:t>
      </w:r>
    </w:p>
    <w:p w:rsidR="00FE00E2" w:rsidRDefault="007E4187" w:rsidP="00FE0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Стратегия успешного выступления, отличие устной  речи от письменной речи. Использование ресурсных возможностей. Нормы речи при публичном выступлении.</w:t>
      </w:r>
      <w:r w:rsidR="00FE00E2"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E00E2" w:rsidRPr="00A6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презентации.</w:t>
      </w:r>
      <w:r w:rsid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Защитное слово.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187" w:rsidRPr="00FE00E2" w:rsidRDefault="007E4187" w:rsidP="00FE00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187" w:rsidRPr="00FE00E2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E4187" w:rsidRDefault="00FE00E2" w:rsidP="00FE0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Постановка проблемы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План работы. </w:t>
      </w: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и структура проекта. Критерии оценки. Этапы проекта. Виды проектов. Осознание мотива деятельности, значимост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предстоящей проектной работы.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Научная деятельность. Образование как ценность. Роль науки в развитии общества. Особенности научного познания. Реферат как научная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проектной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работы. Тема, цель, задачи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актуальность темы. </w:t>
      </w:r>
    </w:p>
    <w:p w:rsidR="00FE00E2" w:rsidRPr="007862B3" w:rsidRDefault="00FE00E2" w:rsidP="00FE0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Способы получения и переработки информации. Виды источников информации. </w:t>
      </w:r>
      <w:r w:rsidR="004F0222"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Сбор материалов, информации. Поиск литературы.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каталогов и поисковых программ. Рецензия, отзыв.</w:t>
      </w:r>
      <w:r w:rsidR="004F0222" w:rsidRPr="004F0222">
        <w:t xml:space="preserve"> </w:t>
      </w:r>
      <w:r w:rsidR="004F0222"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Анкета, социальный опрос, интервью. Работа в библиотеке с каталогами. Отбор и составление списка литературы по теме исследования. Экскурсия в библиотеку. Выбор необходимой литературы по теме проекта.</w:t>
      </w:r>
    </w:p>
    <w:p w:rsidR="004F0222" w:rsidRDefault="004F0222" w:rsidP="004F0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проектную деятельность в группе или индивидуально. Составление плана работы. Выбор формы реализации проекта. Оформление проекта в выбранной форме.</w:t>
      </w:r>
      <w:r w:rsid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ключение в дискуссию; отстаивание своей позиции. Формы продуктов проектной деятельности и презентация проекта.</w:t>
      </w:r>
      <w:r w:rsid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Ресурсы проекта.</w:t>
      </w:r>
      <w:r w:rsidR="004F0222" w:rsidRPr="004F0222">
        <w:t xml:space="preserve"> </w:t>
      </w:r>
      <w:r w:rsidR="004F0222"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Таблицы, графики, диаграммы, рисунки, иллюстрации</w:t>
      </w:r>
      <w:r w:rsid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0222" w:rsidRDefault="004F0222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0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4F0222" w:rsidRDefault="004F0222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Самооценка своей деятельности.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Практическая значимость.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Перспектива проекта.</w:t>
      </w:r>
      <w:r w:rsidRPr="004F0222">
        <w:t xml:space="preserve">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Суждения, умозаключения, выводы.</w:t>
      </w:r>
      <w:r w:rsidRPr="004F0222">
        <w:t xml:space="preserve">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Отзыв. Рецензия.</w:t>
      </w:r>
    </w:p>
    <w:p w:rsidR="004F0222" w:rsidRDefault="004F0222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проектов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4187" w:rsidRPr="007E4187" w:rsidRDefault="004F0222" w:rsidP="009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проекта в индивидуальной или коллективной форме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Публичное выступление. Как знаменитые люди готовились к выступлениям. Публичное выступление на трибуне и личность. Главные предпосылки успеха публичного выступления. Защита проекта.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187" w:rsidRPr="00970868" w:rsidRDefault="007E4187" w:rsidP="009708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0868" w:rsidRPr="00970868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Выявление признаков ситуации. Желаемая и реальная ситуация. Признаки желаемой ситуации. </w:t>
      </w:r>
      <w:r w:rsidR="00970868" w:rsidRP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Постановка проблемы. Особенности и структура проекта.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Планирование деятельности. Ресурсы.</w:t>
      </w:r>
      <w:r w:rsidR="00970868" w:rsidRPr="00970868">
        <w:t xml:space="preserve"> </w:t>
      </w:r>
      <w:r w:rsidR="00970868" w:rsidRP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 проекта.</w:t>
      </w:r>
      <w:r w:rsidR="00970868" w:rsidRPr="00970868">
        <w:t xml:space="preserve"> </w:t>
      </w:r>
      <w:r w:rsidR="00970868" w:rsidRP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Тема, цель, задачи проекта, актуальность темы.</w:t>
      </w:r>
      <w:r w:rsidR="00970868" w:rsidRPr="00970868">
        <w:t xml:space="preserve"> </w:t>
      </w:r>
      <w:r w:rsidR="00970868" w:rsidRP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Осознание мотива деятельности, значимости предстоящей проектной работы.</w:t>
      </w:r>
    </w:p>
    <w:p w:rsidR="00970868" w:rsidRPr="007862B3" w:rsidRDefault="00970868" w:rsidP="009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7E4187" w:rsidRPr="007E4187" w:rsidRDefault="007E4187" w:rsidP="009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Каталог. Составление каталогов. Поиск информации. К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арточный и электронный каталог.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справочной лит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ературы. Информационные лакуны.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 с маркированием. Практическая работа «Чтение текста с ма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рк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ированием». Организация информации с помощью </w:t>
      </w:r>
      <w:proofErr w:type="spellStart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денотатного</w:t>
      </w:r>
      <w:proofErr w:type="spellEnd"/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графа. Работа с терминами и понятиями. Коллаж. Способы первичной обработки информации. </w:t>
      </w:r>
    </w:p>
    <w:p w:rsidR="00970868" w:rsidRDefault="00970868" w:rsidP="009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7E4187" w:rsidRDefault="00970868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продуктов проектной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продукта. 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команда? Кто со мной?! «За» и «против». Сам себе эксперт.</w:t>
      </w:r>
      <w:r w:rsidRPr="00970868">
        <w:t xml:space="preserve"> </w:t>
      </w:r>
      <w:r w:rsidRP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 Оформление работ.</w:t>
      </w:r>
    </w:p>
    <w:p w:rsidR="0008142B" w:rsidRDefault="0008142B" w:rsidP="00081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0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8142B" w:rsidRDefault="0008142B" w:rsidP="00081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Самооценка своей деятельности.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Практическая значимость.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Перспектива проекта.</w:t>
      </w:r>
      <w:r w:rsidRPr="004F0222">
        <w:t xml:space="preserve">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Суждения, умозаключения, выводы.</w:t>
      </w:r>
      <w:r w:rsidRPr="004F0222">
        <w:t xml:space="preserve">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Отзыв. Рецензия.</w:t>
      </w:r>
    </w:p>
    <w:p w:rsidR="00970868" w:rsidRDefault="00970868" w:rsidP="009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проектов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Планирование публичного выступления. Отбор  примеров для выступления. Систематизация информационного материала. Как можно завершать выступление. Взаимодействие с аудиторией.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Дискуссия – как основной вид коммуникации. Активное слушание. Вопросы. Аргументация. Коммуникативная игра. Защита проекта.</w:t>
      </w:r>
    </w:p>
    <w:p w:rsidR="007E4187" w:rsidRP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187" w:rsidRPr="00970868" w:rsidRDefault="007E4187" w:rsidP="009708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DC69DA" w:rsidRPr="00970868" w:rsidRDefault="00DC69DA" w:rsidP="00DC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DC69DA" w:rsidRPr="007E4187" w:rsidRDefault="00DC69DA" w:rsidP="00DC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проект?</w:t>
      </w:r>
      <w:r w:rsidRPr="00DC69DA">
        <w:t xml:space="preserve"> </w:t>
      </w:r>
      <w:r>
        <w:t xml:space="preserve"> </w:t>
      </w:r>
      <w:r w:rsidRPr="00DC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Виды проектов. </w:t>
      </w: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проекта. Осознание мотива деятельности, значимост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предстоящей проектной работы.</w:t>
      </w:r>
      <w:r w:rsidRPr="00DC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блема</w:t>
      </w:r>
      <w:r w:rsidRPr="00DC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r w:rsidR="00970868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проблемы к цели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70868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чего начинать проект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868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868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постановка проблемы. Проблема</w:t>
      </w:r>
      <w:r w:rsidR="0097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</w:t>
      </w:r>
      <w:r w:rsidR="00970868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8142B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темы на уровне идей</w:t>
      </w:r>
      <w:r w:rsidR="00081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8142B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 Ломоносова. «Дерево идей».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Формулировка</w:t>
      </w: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темы проекта.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Предметная направленность проекта. Перечень тем проектов. Что такое продукт проекта?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Актуальность продукта. Постановка ц</w:t>
      </w: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задач проекта.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 работы. Учимся выдвигать г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ипотез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для исследовательского проекта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прогнозирование (гипотеза, вопрос, ответ).</w:t>
      </w:r>
    </w:p>
    <w:p w:rsidR="00DC69DA" w:rsidRPr="007862B3" w:rsidRDefault="00DC69DA" w:rsidP="00DC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7E4187" w:rsidRDefault="00163123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энциклопедиями и словарями. Источники информации. 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сбора данных: анкетный опрос и интервью</w:t>
      </w:r>
      <w:r w:rsidR="00DC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опросных методов. Опрос как процесс организованного общения. Роль и значение мотивации к участию в опросе. Проблема качества информации, получаемой с помощью опросных методов.</w:t>
      </w:r>
      <w:r w:rsidR="00DC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 как элементарный</w:t>
      </w:r>
      <w:r w:rsidR="00DC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технический инструмент опроса. 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 респондентов. Композиция и язык анкеты. Фазы опроса как процесса</w:t>
      </w:r>
      <w:r w:rsidR="00DC6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E4187"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приемы в процедурах ведения интервью.</w:t>
      </w:r>
    </w:p>
    <w:p w:rsidR="0008142B" w:rsidRDefault="0008142B" w:rsidP="00081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08142B" w:rsidRDefault="0008142B" w:rsidP="00081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Понятие индивидуального итогового проекта.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Включение в проектную деятельность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индивидуально. Составление плана работы. Выбор формы реализации проекта. Оформление проекта в выбранной форме. Формы продуктов проектной деятельности и презентация проекта.</w:t>
      </w:r>
      <w:r w:rsidRPr="00081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0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продукта.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Ресурсы проекта.</w:t>
      </w:r>
      <w:r w:rsidRPr="004F0222">
        <w:t xml:space="preserve">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Таблицы, графики, диаграммы, рисунки, иллюстрации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142B" w:rsidRDefault="0008142B" w:rsidP="00081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0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8142B" w:rsidRDefault="0008142B" w:rsidP="00081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Понятия эталона, критерии оценки, оценка продукта проектной деятельности, самооценка.</w:t>
      </w:r>
      <w:r w:rsidRPr="00FE00E2">
        <w:t xml:space="preserve">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Самооценка своей деятельности.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Практическая значимость.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Перспектива проекта.</w:t>
      </w:r>
      <w:r w:rsidRPr="004F0222">
        <w:t xml:space="preserve">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Суждения, умозаключения, выводы.</w:t>
      </w:r>
      <w:r w:rsidRPr="004F0222">
        <w:t xml:space="preserve"> 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Отзыв. Рецензия.</w:t>
      </w:r>
    </w:p>
    <w:p w:rsidR="0008142B" w:rsidRDefault="0008142B" w:rsidP="00081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проектов</w:t>
      </w:r>
      <w:r w:rsidRPr="004F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4187" w:rsidRDefault="007E4187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Ораторское искусство. Великие ораторы древности. Что такое быть хорошим оратором? Риторика как искусство хорошей речи</w:t>
      </w:r>
      <w:r w:rsidR="00081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 Элементы невербальной коммуникации (выражение лица, жесты, поза, параметры голоса, зрительный контакт, внешность, личное пространство). Сочетание вербальной и невербальной информации, некоторые правила этикета выступающего. Нормы речи при публичном выступлении.</w:t>
      </w:r>
      <w:r w:rsidR="00081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Риторические приемы, позволяющие сделать речь более удобной для восприятия (анафора, период, повтор, риторический вопрос, сравнение, др. тропы). Целесообразность использования риторических приемов. Мера красоты и доступности в речи (логическое и эстетическое начала публичного выступления). Некоторые методы привлечения внимания аудитории.</w:t>
      </w:r>
      <w:r w:rsidR="00081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вопросами</w:t>
      </w:r>
      <w:r w:rsidR="00081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Поведение выступающего при вопросах. Форма вопроса и форма ответа.</w:t>
      </w:r>
      <w:r w:rsidR="00081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Особенности </w:t>
      </w:r>
      <w:r w:rsidR="00081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индивидуального</w:t>
      </w:r>
      <w:r w:rsidRPr="007E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выступления. Композиция. </w:t>
      </w:r>
    </w:p>
    <w:p w:rsidR="0008142B" w:rsidRPr="007E4187" w:rsidRDefault="0008142B" w:rsidP="007E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0505" w:rsidRPr="00CA0505" w:rsidRDefault="00CA0505" w:rsidP="00CA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</w:t>
      </w:r>
      <w:r w:rsidRPr="00CA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</w:t>
      </w:r>
      <w:r w:rsidRPr="00CA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рупповая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</w:t>
      </w:r>
      <w:r w:rsidRPr="00CA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оллективная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A0505" w:rsidRPr="00CA0505" w:rsidRDefault="00CA0505" w:rsidP="00CA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505" w:rsidRDefault="00CA0505" w:rsidP="00CA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деятельности: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деятельность,</w:t>
      </w:r>
      <w:r w:rsid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контент-анализ,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62B3" w:rsidRP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лекция,</w:t>
      </w:r>
      <w:r w:rsidR="0078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</w:t>
      </w:r>
      <w:r w:rsidRPr="00CA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86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практическое занятие,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</w:t>
      </w:r>
      <w:r w:rsidRPr="00CA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ащита проекта с применением ИКТ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62B3" w:rsidRDefault="007862B3" w:rsidP="00A67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948" w:rsidRDefault="00A62948" w:rsidP="00A67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262185" w:rsidRDefault="00262185" w:rsidP="00A67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185" w:rsidRDefault="00262185" w:rsidP="00A67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A62948" w:rsidRDefault="00A62948" w:rsidP="00A67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62948" w:rsidTr="00A62948">
        <w:tc>
          <w:tcPr>
            <w:tcW w:w="817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62948" w:rsidTr="00A62948">
        <w:tc>
          <w:tcPr>
            <w:tcW w:w="817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191" w:type="dxa"/>
          </w:tcPr>
          <w:p w:rsidR="00A62948" w:rsidRDefault="007E4732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62948" w:rsidTr="00A62948">
        <w:tc>
          <w:tcPr>
            <w:tcW w:w="817" w:type="dxa"/>
          </w:tcPr>
          <w:p w:rsidR="00A62948" w:rsidRDefault="00262185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3191" w:type="dxa"/>
          </w:tcPr>
          <w:p w:rsidR="00A62948" w:rsidRDefault="00EF3EE0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2948" w:rsidTr="00A62948">
        <w:tc>
          <w:tcPr>
            <w:tcW w:w="817" w:type="dxa"/>
          </w:tcPr>
          <w:p w:rsidR="00A62948" w:rsidRDefault="00262185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3191" w:type="dxa"/>
          </w:tcPr>
          <w:p w:rsidR="00A62948" w:rsidRDefault="007E4732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62948" w:rsidTr="00A62948">
        <w:tc>
          <w:tcPr>
            <w:tcW w:w="817" w:type="dxa"/>
          </w:tcPr>
          <w:p w:rsidR="00A62948" w:rsidRDefault="00262185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3191" w:type="dxa"/>
          </w:tcPr>
          <w:p w:rsidR="00A62948" w:rsidRDefault="007E4732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2948" w:rsidTr="00A62948">
        <w:tc>
          <w:tcPr>
            <w:tcW w:w="817" w:type="dxa"/>
          </w:tcPr>
          <w:p w:rsidR="00A62948" w:rsidRDefault="00262185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A62948" w:rsidRDefault="00262185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191" w:type="dxa"/>
          </w:tcPr>
          <w:p w:rsidR="00A62948" w:rsidRDefault="007E4732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62948" w:rsidTr="00A62948">
        <w:tc>
          <w:tcPr>
            <w:tcW w:w="817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A62948" w:rsidRDefault="00A62948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62948" w:rsidRDefault="007E4732" w:rsidP="00A67A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A62948" w:rsidRDefault="00A62948" w:rsidP="00A67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185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262185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62185" w:rsidTr="00FF5D54">
        <w:tc>
          <w:tcPr>
            <w:tcW w:w="817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262185" w:rsidRPr="00A62948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185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262185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62185" w:rsidTr="00FF5D54">
        <w:tc>
          <w:tcPr>
            <w:tcW w:w="817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262185" w:rsidRPr="00A62948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185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262185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62185" w:rsidTr="00FF5D54">
        <w:tc>
          <w:tcPr>
            <w:tcW w:w="817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262185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185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262185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62185" w:rsidTr="00FF5D54">
        <w:tc>
          <w:tcPr>
            <w:tcW w:w="817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262185" w:rsidRDefault="00262185" w:rsidP="00FF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4" w:name="_GoBack" w:colFirst="2" w:colLast="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bookmarkEnd w:id="4"/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4732" w:rsidTr="00FF5D54">
        <w:tc>
          <w:tcPr>
            <w:tcW w:w="817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E4732" w:rsidRDefault="007E4732" w:rsidP="007E4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262185" w:rsidRPr="00A62948" w:rsidRDefault="00262185" w:rsidP="0026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62185" w:rsidRPr="00A62948" w:rsidSect="007C0B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2118"/>
    <w:multiLevelType w:val="hybridMultilevel"/>
    <w:tmpl w:val="F8AC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E8E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84D81"/>
    <w:multiLevelType w:val="multilevel"/>
    <w:tmpl w:val="3F16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B"/>
    <w:rsid w:val="00025D5A"/>
    <w:rsid w:val="0008142B"/>
    <w:rsid w:val="00097AF6"/>
    <w:rsid w:val="00163123"/>
    <w:rsid w:val="00262185"/>
    <w:rsid w:val="0036193B"/>
    <w:rsid w:val="00365CFB"/>
    <w:rsid w:val="0037009F"/>
    <w:rsid w:val="00460D5D"/>
    <w:rsid w:val="004F0222"/>
    <w:rsid w:val="00622016"/>
    <w:rsid w:val="0076561C"/>
    <w:rsid w:val="007862B3"/>
    <w:rsid w:val="007C0B17"/>
    <w:rsid w:val="007E4187"/>
    <w:rsid w:val="007E4732"/>
    <w:rsid w:val="00831E70"/>
    <w:rsid w:val="008B18E6"/>
    <w:rsid w:val="008C5E3A"/>
    <w:rsid w:val="009670BC"/>
    <w:rsid w:val="00970868"/>
    <w:rsid w:val="00A62948"/>
    <w:rsid w:val="00A67AA9"/>
    <w:rsid w:val="00C34525"/>
    <w:rsid w:val="00CA0505"/>
    <w:rsid w:val="00DC69DA"/>
    <w:rsid w:val="00EF3EE0"/>
    <w:rsid w:val="00FE00E2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C05AC-8CB7-4F93-B0F0-96159C41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05"/>
    <w:pPr>
      <w:ind w:left="720"/>
      <w:contextualSpacing/>
    </w:pPr>
  </w:style>
  <w:style w:type="table" w:styleId="a4">
    <w:name w:val="Table Grid"/>
    <w:basedOn w:val="a1"/>
    <w:uiPriority w:val="59"/>
    <w:rsid w:val="00A6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340F-5C3D-4E7E-84FA-BCDECEE3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Admin</cp:lastModifiedBy>
  <cp:revision>10</cp:revision>
  <dcterms:created xsi:type="dcterms:W3CDTF">2021-10-07T11:31:00Z</dcterms:created>
  <dcterms:modified xsi:type="dcterms:W3CDTF">2023-09-24T09:31:00Z</dcterms:modified>
</cp:coreProperties>
</file>